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3F" w:rsidRPr="00703F3F" w:rsidRDefault="00703F3F" w:rsidP="00703F3F">
      <w:r w:rsidRPr="00703F3F">
        <w:t xml:space="preserve">6A_Amphytrion und </w:t>
      </w:r>
      <w:proofErr w:type="spellStart"/>
      <w:r w:rsidRPr="00703F3F">
        <w:t>Alkmene_II</w:t>
      </w:r>
      <w:proofErr w:type="spellEnd"/>
    </w:p>
    <w:p w:rsidR="001973B9" w:rsidRDefault="00703F3F" w:rsidP="00703F3F">
      <w:pPr>
        <w:rPr>
          <w:lang w:val="en-US"/>
        </w:rPr>
      </w:pPr>
      <w:r>
        <w:rPr>
          <w:lang w:val="en-US"/>
        </w:rPr>
        <w:t xml:space="preserve">Cum </w:t>
      </w:r>
      <w:proofErr w:type="spellStart"/>
      <w:r>
        <w:rPr>
          <w:lang w:val="en-US"/>
        </w:rPr>
        <w:t>Amphytrion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reveniret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uxori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quae</w:t>
      </w:r>
      <w:proofErr w:type="spellEnd"/>
      <w:r>
        <w:rPr>
          <w:lang w:val="en-US"/>
        </w:rPr>
        <w:t xml:space="preserve"> in bello </w:t>
      </w:r>
      <w:proofErr w:type="spellStart"/>
      <w:r>
        <w:rPr>
          <w:lang w:val="en-US"/>
        </w:rPr>
        <w:t>gessisset</w:t>
      </w:r>
      <w:proofErr w:type="spellEnd"/>
      <w:r>
        <w:rPr>
          <w:lang w:val="en-US"/>
        </w:rPr>
        <w:t xml:space="preserve">. Cui Alcmena </w:t>
      </w:r>
      <w:proofErr w:type="spellStart"/>
      <w:r>
        <w:rPr>
          <w:lang w:val="en-US"/>
        </w:rPr>
        <w:t>respondisse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dicitur</w:t>
      </w:r>
      <w:proofErr w:type="spellEnd"/>
      <w:r>
        <w:rPr>
          <w:lang w:val="en-US"/>
        </w:rPr>
        <w:t>: “Cubiculum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intrans</w:t>
      </w:r>
      <w:proofErr w:type="spellEnd"/>
      <w:r>
        <w:rPr>
          <w:lang w:val="en-US"/>
        </w:rPr>
        <w:t xml:space="preserve"> mihi </w:t>
      </w:r>
      <w:proofErr w:type="spellStart"/>
      <w:r>
        <w:rPr>
          <w:lang w:val="en-US"/>
        </w:rPr>
        <w:t>omnes</w:t>
      </w:r>
      <w:proofErr w:type="spellEnd"/>
      <w:r>
        <w:rPr>
          <w:lang w:val="en-US"/>
        </w:rPr>
        <w:t xml:space="preserve"> res </w:t>
      </w:r>
      <w:proofErr w:type="spellStart"/>
      <w:r>
        <w:rPr>
          <w:lang w:val="en-US"/>
        </w:rPr>
        <w:t>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rettulisti</w:t>
      </w:r>
      <w:proofErr w:type="spellEnd"/>
      <w:r>
        <w:rPr>
          <w:lang w:val="en-US"/>
        </w:rPr>
        <w:t xml:space="preserve">.” </w:t>
      </w:r>
      <w:proofErr w:type="spellStart"/>
      <w:r w:rsidRPr="00703F3F">
        <w:rPr>
          <w:lang w:val="en-US"/>
        </w:rPr>
        <w:t>Quibus</w:t>
      </w:r>
      <w:proofErr w:type="spellEnd"/>
      <w:r w:rsidRPr="00703F3F">
        <w:rPr>
          <w:lang w:val="en-US"/>
        </w:rPr>
        <w:t xml:space="preserve"> </w:t>
      </w:r>
      <w:proofErr w:type="spellStart"/>
      <w:r w:rsidRPr="00703F3F">
        <w:rPr>
          <w:lang w:val="en-US"/>
        </w:rPr>
        <w:t>verbis</w:t>
      </w:r>
      <w:proofErr w:type="spellEnd"/>
      <w:r w:rsidRPr="00703F3F">
        <w:rPr>
          <w:lang w:val="en-US"/>
        </w:rPr>
        <w:t xml:space="preserve"> </w:t>
      </w:r>
      <w:proofErr w:type="spellStart"/>
      <w:r w:rsidRPr="00703F3F">
        <w:rPr>
          <w:lang w:val="en-US"/>
        </w:rPr>
        <w:t>dictis</w:t>
      </w:r>
      <w:proofErr w:type="spellEnd"/>
      <w:r w:rsidRPr="00703F3F">
        <w:rPr>
          <w:lang w:val="en-US"/>
        </w:rPr>
        <w:t xml:space="preserve"> </w:t>
      </w:r>
      <w:proofErr w:type="spellStart"/>
      <w:r w:rsidRPr="00703F3F">
        <w:rPr>
          <w:lang w:val="en-US"/>
        </w:rPr>
        <w:t>Amphytrion</w:t>
      </w:r>
      <w:proofErr w:type="spellEnd"/>
      <w:r w:rsidRPr="00703F3F">
        <w:rPr>
          <w:lang w:val="en-US"/>
        </w:rPr>
        <w:t xml:space="preserve"> numen aliquod</w:t>
      </w:r>
      <w:r w:rsidRPr="00703F3F">
        <w:rPr>
          <w:vertAlign w:val="superscript"/>
          <w:lang w:val="en-US"/>
        </w:rPr>
        <w:t>2</w:t>
      </w:r>
      <w:r w:rsidRPr="00703F3F">
        <w:rPr>
          <w:lang w:val="en-US"/>
        </w:rPr>
        <w:t xml:space="preserve"> apud </w:t>
      </w:r>
      <w:proofErr w:type="spellStart"/>
      <w:r w:rsidRPr="00703F3F">
        <w:rPr>
          <w:lang w:val="en-US"/>
        </w:rPr>
        <w:t>Al</w:t>
      </w:r>
      <w:r>
        <w:rPr>
          <w:lang w:val="en-US"/>
        </w:rPr>
        <w:t>ci</w:t>
      </w:r>
      <w:r w:rsidRPr="00703F3F">
        <w:rPr>
          <w:lang w:val="en-US"/>
        </w:rPr>
        <w:t>menae</w:t>
      </w:r>
      <w:proofErr w:type="spellEnd"/>
      <w:r w:rsidRPr="00703F3F">
        <w:rPr>
          <w:lang w:val="en-US"/>
        </w:rPr>
        <w:t xml:space="preserve"> </w:t>
      </w:r>
      <w:proofErr w:type="spellStart"/>
      <w:r w:rsidRPr="00703F3F">
        <w:rPr>
          <w:lang w:val="en-US"/>
        </w:rPr>
        <w:t>fuisse</w:t>
      </w:r>
      <w:proofErr w:type="spellEnd"/>
      <w:r w:rsidRPr="00703F3F">
        <w:rPr>
          <w:lang w:val="en-US"/>
        </w:rPr>
        <w:t xml:space="preserve"> </w:t>
      </w:r>
      <w:proofErr w:type="spellStart"/>
      <w:r w:rsidRPr="00703F3F">
        <w:rPr>
          <w:lang w:val="en-US"/>
        </w:rPr>
        <w:t>intellexit</w:t>
      </w:r>
      <w:proofErr w:type="spellEnd"/>
      <w:r w:rsidRPr="00703F3F">
        <w:rPr>
          <w:lang w:val="en-US"/>
        </w:rPr>
        <w:t xml:space="preserve">. </w:t>
      </w:r>
      <w:proofErr w:type="spellStart"/>
      <w:r w:rsidRPr="00703F3F">
        <w:rPr>
          <w:lang w:val="en-US"/>
        </w:rPr>
        <w:t>Quae</w:t>
      </w:r>
      <w:proofErr w:type="spellEnd"/>
      <w:r w:rsidRPr="00703F3F">
        <w:rPr>
          <w:lang w:val="en-US"/>
        </w:rPr>
        <w:t xml:space="preserve"> </w:t>
      </w:r>
      <w:proofErr w:type="spellStart"/>
      <w:r w:rsidRPr="00703F3F">
        <w:rPr>
          <w:lang w:val="en-US"/>
        </w:rPr>
        <w:t>novem</w:t>
      </w:r>
      <w:proofErr w:type="spellEnd"/>
      <w:r w:rsidRPr="00703F3F">
        <w:rPr>
          <w:lang w:val="en-US"/>
        </w:rPr>
        <w:t xml:space="preserve"> mensibus</w:t>
      </w:r>
      <w:r>
        <w:rPr>
          <w:vertAlign w:val="superscript"/>
          <w:lang w:val="en-US"/>
        </w:rPr>
        <w:t>3</w:t>
      </w:r>
      <w:r w:rsidRPr="00703F3F">
        <w:rPr>
          <w:lang w:val="en-US"/>
        </w:rPr>
        <w:t xml:space="preserve"> post ex </w:t>
      </w:r>
      <w:proofErr w:type="spellStart"/>
      <w:r w:rsidRPr="00703F3F">
        <w:rPr>
          <w:lang w:val="en-US"/>
        </w:rPr>
        <w:t>Iove</w:t>
      </w:r>
      <w:proofErr w:type="spellEnd"/>
      <w:r w:rsidRPr="00703F3F">
        <w:rPr>
          <w:lang w:val="en-US"/>
        </w:rPr>
        <w:t xml:space="preserve"> compressa</w:t>
      </w:r>
      <w:r>
        <w:rPr>
          <w:vertAlign w:val="superscript"/>
          <w:lang w:val="en-US"/>
        </w:rPr>
        <w:t>4</w:t>
      </w:r>
      <w:r w:rsidRPr="00703F3F">
        <w:rPr>
          <w:lang w:val="en-US"/>
        </w:rPr>
        <w:t xml:space="preserve"> peperit</w:t>
      </w:r>
      <w:r w:rsidR="001A170E">
        <w:rPr>
          <w:vertAlign w:val="superscript"/>
          <w:lang w:val="en-US"/>
        </w:rPr>
        <w:t>5</w:t>
      </w:r>
      <w:r w:rsidRPr="00703F3F">
        <w:rPr>
          <w:lang w:val="en-US"/>
        </w:rPr>
        <w:t xml:space="preserve"> </w:t>
      </w:r>
      <w:proofErr w:type="spellStart"/>
      <w:r w:rsidRPr="00703F3F">
        <w:rPr>
          <w:lang w:val="en-US"/>
        </w:rPr>
        <w:t>Herculem</w:t>
      </w:r>
      <w:proofErr w:type="spellEnd"/>
      <w:r w:rsidRPr="00703F3F">
        <w:rPr>
          <w:lang w:val="en-US"/>
        </w:rPr>
        <w:t>.</w:t>
      </w:r>
    </w:p>
    <w:p w:rsidR="001A170E" w:rsidRDefault="001A170E" w:rsidP="00703F3F">
      <w:pPr>
        <w:rPr>
          <w:lang w:val="en-US"/>
        </w:rPr>
      </w:pPr>
    </w:p>
    <w:p w:rsidR="001A170E" w:rsidRPr="00703F3F" w:rsidRDefault="001A170E" w:rsidP="00703F3F">
      <w:pPr>
        <w:rPr>
          <w:lang w:val="en-US"/>
        </w:rPr>
      </w:pPr>
      <w:bookmarkStart w:id="0" w:name="_GoBack"/>
      <w:bookmarkEnd w:id="0"/>
      <w:r>
        <w:rPr>
          <w:lang w:val="en-US"/>
        </w:rPr>
        <w:t>Angaben:</w:t>
      </w:r>
    </w:p>
    <w:p w:rsidR="00703F3F" w:rsidRDefault="00703F3F" w:rsidP="00703F3F">
      <w:r w:rsidRPr="00703F3F">
        <w:rPr>
          <w:vertAlign w:val="superscript"/>
          <w:lang w:val="en-US"/>
        </w:rPr>
        <w:t>1</w:t>
      </w:r>
      <w:proofErr w:type="gramStart"/>
      <w:r w:rsidRPr="00703F3F">
        <w:rPr>
          <w:lang w:val="en-US"/>
        </w:rPr>
        <w:t>cubiculum,i</w:t>
      </w:r>
      <w:proofErr w:type="gramEnd"/>
      <w:r w:rsidRPr="00703F3F">
        <w:rPr>
          <w:lang w:val="en-US"/>
        </w:rPr>
        <w:t xml:space="preserve"> </w:t>
      </w:r>
      <w:r w:rsidRPr="00703F3F">
        <w:rPr>
          <w:lang w:val="en-US"/>
        </w:rPr>
        <w:tab/>
      </w:r>
      <w:r w:rsidRPr="00703F3F">
        <w:rPr>
          <w:lang w:val="en-US"/>
        </w:rPr>
        <w:tab/>
      </w:r>
      <w:r w:rsidRPr="00703F3F">
        <w:rPr>
          <w:lang w:val="en-US"/>
        </w:rPr>
        <w:tab/>
      </w:r>
      <w:r>
        <w:t>(Schlaf)</w:t>
      </w:r>
      <w:proofErr w:type="spellStart"/>
      <w:r>
        <w:t>zimmer</w:t>
      </w:r>
      <w:proofErr w:type="spellEnd"/>
    </w:p>
    <w:p w:rsidR="00703F3F" w:rsidRDefault="00703F3F" w:rsidP="00703F3F">
      <w:r>
        <w:rPr>
          <w:vertAlign w:val="superscript"/>
        </w:rPr>
        <w:t>2</w:t>
      </w:r>
      <w:r>
        <w:t xml:space="preserve">aliqui, </w:t>
      </w:r>
      <w:proofErr w:type="spellStart"/>
      <w:r>
        <w:t>aliqua</w:t>
      </w:r>
      <w:proofErr w:type="spellEnd"/>
      <w:r>
        <w:t xml:space="preserve">, </w:t>
      </w:r>
      <w:proofErr w:type="spellStart"/>
      <w:r>
        <w:t>aliquod</w:t>
      </w:r>
      <w:proofErr w:type="spellEnd"/>
      <w:r>
        <w:tab/>
      </w:r>
      <w:r>
        <w:tab/>
        <w:t>irgendein/e</w:t>
      </w:r>
    </w:p>
    <w:p w:rsidR="00703F3F" w:rsidRDefault="00703F3F" w:rsidP="00703F3F">
      <w:r>
        <w:rPr>
          <w:vertAlign w:val="superscript"/>
        </w:rPr>
        <w:t>3</w:t>
      </w:r>
      <w:proofErr w:type="gramStart"/>
      <w:r>
        <w:t>mensis,is</w:t>
      </w:r>
      <w:proofErr w:type="gramEnd"/>
      <w:r>
        <w:t xml:space="preserve"> (m.)</w:t>
      </w:r>
      <w:r>
        <w:tab/>
      </w:r>
      <w:r>
        <w:tab/>
      </w:r>
      <w:r>
        <w:tab/>
        <w:t>Monat</w:t>
      </w:r>
    </w:p>
    <w:p w:rsidR="00703F3F" w:rsidRDefault="001A170E" w:rsidP="00703F3F">
      <w:r>
        <w:rPr>
          <w:vertAlign w:val="superscript"/>
        </w:rPr>
        <w:t>4</w:t>
      </w:r>
      <w:r>
        <w:t>c</w:t>
      </w:r>
      <w:r w:rsidR="00703F3F">
        <w:t>omprimere</w:t>
      </w:r>
      <w:r>
        <w:t>,-pressi,-pressum</w:t>
      </w:r>
      <w:r>
        <w:tab/>
        <w:t>vergewaltigen</w:t>
      </w:r>
    </w:p>
    <w:p w:rsidR="001A170E" w:rsidRPr="00703F3F" w:rsidRDefault="001A170E" w:rsidP="00703F3F">
      <w:r>
        <w:rPr>
          <w:vertAlign w:val="superscript"/>
        </w:rPr>
        <w:t>5</w:t>
      </w:r>
      <w:r>
        <w:t xml:space="preserve">pario 3, </w:t>
      </w:r>
      <w:proofErr w:type="spellStart"/>
      <w:r>
        <w:t>peperi</w:t>
      </w:r>
      <w:proofErr w:type="spellEnd"/>
      <w:r>
        <w:t>, partum</w:t>
      </w:r>
      <w:r>
        <w:tab/>
        <w:t>gebären, zur Welt bringen</w:t>
      </w:r>
    </w:p>
    <w:sectPr w:rsidR="001A170E" w:rsidRPr="00703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1462A"/>
    <w:multiLevelType w:val="hybridMultilevel"/>
    <w:tmpl w:val="EE9A0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4"/>
    <w:rsid w:val="00195A49"/>
    <w:rsid w:val="001973B9"/>
    <w:rsid w:val="001A170E"/>
    <w:rsid w:val="00201DF2"/>
    <w:rsid w:val="00576E67"/>
    <w:rsid w:val="00703F3F"/>
    <w:rsid w:val="00B732F4"/>
    <w:rsid w:val="00F03AE7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DB6"/>
  <w15:chartTrackingRefBased/>
  <w15:docId w15:val="{90918193-DD58-4AC0-BC30-65F329C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2020-03-26T07:25:00Z</dcterms:created>
  <dcterms:modified xsi:type="dcterms:W3CDTF">2020-03-26T07:25:00Z</dcterms:modified>
</cp:coreProperties>
</file>