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F48" w:rsidRDefault="00413F48">
      <w:pPr>
        <w:rPr>
          <w:b/>
          <w:bCs/>
        </w:rPr>
      </w:pPr>
      <w:r>
        <w:rPr>
          <w:b/>
          <w:bCs/>
        </w:rPr>
        <w:t>Übersetzungsübung 2</w:t>
      </w:r>
      <w:bookmarkStart w:id="0" w:name="_GoBack"/>
      <w:bookmarkEnd w:id="0"/>
    </w:p>
    <w:p w:rsidR="00413F48" w:rsidRPr="00413F48" w:rsidRDefault="00413F48">
      <w:pPr>
        <w:rPr>
          <w:b/>
          <w:bCs/>
          <w:sz w:val="28"/>
          <w:szCs w:val="28"/>
        </w:rPr>
      </w:pPr>
      <w:r w:rsidRPr="00413F48">
        <w:rPr>
          <w:b/>
          <w:bCs/>
          <w:sz w:val="28"/>
          <w:szCs w:val="28"/>
        </w:rPr>
        <w:t>Stimme überein:</w:t>
      </w:r>
    </w:p>
    <w:p w:rsidR="00413F48" w:rsidRDefault="00413F48">
      <w:proofErr w:type="spellStart"/>
      <w:r>
        <w:t>homines</w:t>
      </w:r>
      <w:proofErr w:type="spellEnd"/>
      <w:r>
        <w:t xml:space="preserve"> </w:t>
      </w:r>
      <w:proofErr w:type="gramStart"/>
      <w:r>
        <w:t>mal….</w:t>
      </w:r>
      <w:proofErr w:type="gramEnd"/>
      <w:r>
        <w:t>. (2x)</w:t>
      </w:r>
    </w:p>
    <w:p w:rsidR="00413F48" w:rsidRDefault="00413F48">
      <w:r>
        <w:t xml:space="preserve">hominem </w:t>
      </w:r>
      <w:proofErr w:type="spellStart"/>
      <w:proofErr w:type="gramStart"/>
      <w:r>
        <w:t>bon</w:t>
      </w:r>
      <w:proofErr w:type="spellEnd"/>
      <w:r>
        <w:t>….</w:t>
      </w:r>
      <w:proofErr w:type="gramEnd"/>
      <w:r>
        <w:t>.</w:t>
      </w:r>
    </w:p>
    <w:p w:rsidR="00413F48" w:rsidRDefault="00413F48">
      <w:proofErr w:type="spellStart"/>
      <w:r>
        <w:t>apud</w:t>
      </w:r>
      <w:proofErr w:type="spellEnd"/>
      <w:r>
        <w:t xml:space="preserve"> </w:t>
      </w:r>
      <w:proofErr w:type="spellStart"/>
      <w:r>
        <w:t>homines</w:t>
      </w:r>
      <w:proofErr w:type="spellEnd"/>
      <w:r>
        <w:t xml:space="preserve"> </w:t>
      </w:r>
      <w:proofErr w:type="gramStart"/>
      <w:r>
        <w:t>mal….</w:t>
      </w:r>
      <w:proofErr w:type="gramEnd"/>
      <w:r>
        <w:t>.</w:t>
      </w:r>
    </w:p>
    <w:p w:rsidR="00413F48" w:rsidRDefault="00413F48">
      <w:r>
        <w:t xml:space="preserve">cum </w:t>
      </w:r>
      <w:proofErr w:type="spellStart"/>
      <w:r>
        <w:t>homine</w:t>
      </w:r>
      <w:proofErr w:type="spellEnd"/>
      <w:r>
        <w:t xml:space="preserve"> </w:t>
      </w:r>
      <w:proofErr w:type="spellStart"/>
      <w:r>
        <w:t>bon</w:t>
      </w:r>
      <w:proofErr w:type="spellEnd"/>
      <w:r>
        <w:t>….</w:t>
      </w:r>
    </w:p>
    <w:p w:rsidR="00413F48" w:rsidRPr="00413F48" w:rsidRDefault="00413F48">
      <w:pPr>
        <w:rPr>
          <w:b/>
          <w:bCs/>
          <w:sz w:val="28"/>
          <w:szCs w:val="28"/>
        </w:rPr>
      </w:pPr>
      <w:r w:rsidRPr="00413F48">
        <w:rPr>
          <w:b/>
          <w:bCs/>
          <w:sz w:val="28"/>
          <w:szCs w:val="28"/>
        </w:rPr>
        <w:t>Übersetze:</w:t>
      </w:r>
    </w:p>
    <w:p w:rsidR="00413F48" w:rsidRDefault="00413F48" w:rsidP="00413F48">
      <w:pPr>
        <w:pStyle w:val="Listenabsatz"/>
        <w:spacing w:after="200"/>
        <w:ind w:left="29"/>
        <w:jc w:val="both"/>
        <w:rPr>
          <w:rFonts w:ascii="Verdana" w:eastAsia="Times New Roman" w:hAnsi="Verdana" w:cs="Times New Roman"/>
          <w:lang w:val="it-IT"/>
        </w:rPr>
      </w:pPr>
      <w:r>
        <w:rPr>
          <w:rFonts w:ascii="Verdana" w:eastAsia="Times New Roman" w:hAnsi="Verdana" w:cs="Times New Roman"/>
          <w:lang w:val="it-IT"/>
        </w:rPr>
        <w:t xml:space="preserve">De </w:t>
      </w:r>
      <w:proofErr w:type="spellStart"/>
      <w:r>
        <w:rPr>
          <w:rFonts w:ascii="Verdana" w:eastAsia="Times New Roman" w:hAnsi="Verdana" w:cs="Times New Roman"/>
          <w:lang w:val="it-IT"/>
        </w:rPr>
        <w:t>claro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imperatore Romano</w:t>
      </w:r>
    </w:p>
    <w:p w:rsidR="00413F48" w:rsidRDefault="00413F48" w:rsidP="00413F48">
      <w:pPr>
        <w:pStyle w:val="Listenabsatz"/>
        <w:spacing w:after="200"/>
        <w:ind w:left="29"/>
        <w:jc w:val="both"/>
        <w:rPr>
          <w:rFonts w:ascii="Verdana" w:eastAsia="Times New Roman" w:hAnsi="Verdana" w:cs="Times New Roman"/>
          <w:lang w:val="it-IT"/>
        </w:rPr>
      </w:pPr>
      <w:r>
        <w:rPr>
          <w:rFonts w:ascii="Verdana" w:eastAsia="Times New Roman" w:hAnsi="Verdana" w:cs="Times New Roman"/>
          <w:lang w:val="it-IT"/>
        </w:rPr>
        <w:t xml:space="preserve">Romani non </w:t>
      </w:r>
      <w:proofErr w:type="spellStart"/>
      <w:r>
        <w:rPr>
          <w:rFonts w:ascii="Verdana" w:eastAsia="Times New Roman" w:hAnsi="Verdana" w:cs="Times New Roman"/>
          <w:lang w:val="it-IT"/>
        </w:rPr>
        <w:t>solum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r>
        <w:rPr>
          <w:rFonts w:ascii="Verdana" w:eastAsia="Times New Roman" w:hAnsi="Verdana" w:cs="Times New Roman"/>
          <w:lang w:val="it-IT"/>
        </w:rPr>
        <w:t xml:space="preserve">oppidum </w:t>
      </w:r>
      <w:proofErr w:type="spellStart"/>
      <w:r>
        <w:rPr>
          <w:rFonts w:ascii="Verdana" w:eastAsia="Times New Roman" w:hAnsi="Verdana" w:cs="Times New Roman"/>
          <w:lang w:val="it-IT"/>
        </w:rPr>
        <w:t>pulchrum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habent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sed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etiam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</w:t>
      </w:r>
      <w:proofErr w:type="spellStart"/>
      <w:r>
        <w:rPr>
          <w:rFonts w:ascii="Verdana" w:eastAsia="Times New Roman" w:hAnsi="Verdana" w:cs="Times New Roman"/>
          <w:lang w:val="it-IT"/>
        </w:rPr>
        <w:t>multis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partibus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Europae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et </w:t>
      </w:r>
      <w:proofErr w:type="spellStart"/>
      <w:r>
        <w:rPr>
          <w:rFonts w:ascii="Verdana" w:eastAsia="Times New Roman" w:hAnsi="Verdana" w:cs="Times New Roman"/>
          <w:lang w:val="it-IT"/>
        </w:rPr>
        <w:t>Africae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bellum </w:t>
      </w:r>
      <w:proofErr w:type="spellStart"/>
      <w:r>
        <w:rPr>
          <w:rFonts w:ascii="Verdana" w:eastAsia="Times New Roman" w:hAnsi="Verdana" w:cs="Times New Roman"/>
          <w:lang w:val="it-IT"/>
        </w:rPr>
        <w:t>gerere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audent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</w:t>
      </w:r>
    </w:p>
    <w:p w:rsidR="00413F48" w:rsidRDefault="00413F48" w:rsidP="00413F48">
      <w:pPr>
        <w:rPr>
          <w:rFonts w:ascii="Verdana" w:eastAsia="Times New Roman" w:hAnsi="Verdana" w:cs="Times New Roman"/>
          <w:lang w:val="it-IT"/>
        </w:rPr>
      </w:pPr>
      <w:proofErr w:type="spellStart"/>
      <w:r>
        <w:rPr>
          <w:rFonts w:ascii="Verdana" w:eastAsia="Times New Roman" w:hAnsi="Verdana" w:cs="Times New Roman"/>
          <w:lang w:val="it-IT"/>
        </w:rPr>
        <w:t>Etiam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Caesar, </w:t>
      </w:r>
      <w:r>
        <w:rPr>
          <w:rFonts w:ascii="Verdana" w:eastAsia="Times New Roman" w:hAnsi="Verdana" w:cs="Times New Roman"/>
          <w:lang w:val="it-IT"/>
        </w:rPr>
        <w:t>imperator bonus</w:t>
      </w:r>
      <w:r>
        <w:rPr>
          <w:rFonts w:ascii="Verdana" w:eastAsia="Times New Roman" w:hAnsi="Verdana" w:cs="Times New Roman"/>
          <w:lang w:val="it-IT"/>
        </w:rPr>
        <w:t xml:space="preserve">, anno LVIII </w:t>
      </w:r>
      <w:proofErr w:type="spellStart"/>
      <w:r>
        <w:rPr>
          <w:rFonts w:ascii="Verdana" w:eastAsia="Times New Roman" w:hAnsi="Verdana" w:cs="Times New Roman"/>
          <w:lang w:val="it-IT"/>
        </w:rPr>
        <w:t>Romam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relinquit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et </w:t>
      </w:r>
      <w:proofErr w:type="spellStart"/>
      <w:r>
        <w:rPr>
          <w:rFonts w:ascii="Verdana" w:eastAsia="Times New Roman" w:hAnsi="Verdana" w:cs="Times New Roman"/>
          <w:lang w:val="it-IT"/>
        </w:rPr>
        <w:t>milites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trans Alpes in </w:t>
      </w:r>
      <w:proofErr w:type="spellStart"/>
      <w:proofErr w:type="gramStart"/>
      <w:r>
        <w:rPr>
          <w:rFonts w:ascii="Verdana" w:eastAsia="Times New Roman" w:hAnsi="Verdana" w:cs="Times New Roman"/>
          <w:lang w:val="it-IT"/>
        </w:rPr>
        <w:t>Galliam</w:t>
      </w:r>
      <w:proofErr w:type="spellEnd"/>
      <w:r>
        <w:rPr>
          <w:rFonts w:ascii="Verdana" w:eastAsia="Times New Roman" w:hAnsi="Verdana" w:cs="Times New Roman"/>
          <w:lang w:val="it-IT"/>
        </w:rPr>
        <w:t>(</w:t>
      </w:r>
      <w:proofErr w:type="spellStart"/>
      <w:proofErr w:type="gramEnd"/>
      <w:r>
        <w:rPr>
          <w:rFonts w:ascii="Verdana" w:eastAsia="Times New Roman" w:hAnsi="Verdana" w:cs="Times New Roman"/>
          <w:lang w:val="it-IT"/>
        </w:rPr>
        <w:t>Galliam,ae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- </w:t>
      </w:r>
      <w:proofErr w:type="spellStart"/>
      <w:r>
        <w:rPr>
          <w:rFonts w:ascii="Verdana" w:eastAsia="Times New Roman" w:hAnsi="Verdana" w:cs="Times New Roman"/>
          <w:lang w:val="it-IT"/>
        </w:rPr>
        <w:t>Gallien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) </w:t>
      </w:r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ducit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quod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terram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Gallorum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expugnare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animo </w:t>
      </w:r>
      <w:proofErr w:type="spellStart"/>
      <w:r>
        <w:rPr>
          <w:rFonts w:ascii="Verdana" w:eastAsia="Times New Roman" w:hAnsi="Verdana" w:cs="Times New Roman"/>
          <w:lang w:val="it-IT"/>
        </w:rPr>
        <w:t>habet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Imperator </w:t>
      </w:r>
      <w:proofErr w:type="spellStart"/>
      <w:r>
        <w:rPr>
          <w:rFonts w:ascii="Verdana" w:eastAsia="Times New Roman" w:hAnsi="Verdana" w:cs="Times New Roman"/>
          <w:lang w:val="it-IT"/>
        </w:rPr>
        <w:t>clarus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tribus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annis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post </w:t>
      </w:r>
      <w:proofErr w:type="spellStart"/>
      <w:r>
        <w:rPr>
          <w:rFonts w:ascii="Verdana" w:eastAsia="Times New Roman" w:hAnsi="Verdana" w:cs="Times New Roman"/>
          <w:lang w:val="it-IT"/>
        </w:rPr>
        <w:t>copias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suas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verbis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severis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monet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: “Magna est gloria </w:t>
      </w:r>
      <w:proofErr w:type="spellStart"/>
      <w:r>
        <w:rPr>
          <w:rFonts w:ascii="Verdana" w:eastAsia="Times New Roman" w:hAnsi="Verdana" w:cs="Times New Roman"/>
          <w:lang w:val="it-IT"/>
        </w:rPr>
        <w:t>militum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Romanorum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, </w:t>
      </w:r>
      <w:proofErr w:type="spellStart"/>
      <w:r>
        <w:rPr>
          <w:rFonts w:ascii="Verdana" w:eastAsia="Times New Roman" w:hAnsi="Verdana" w:cs="Times New Roman"/>
          <w:lang w:val="it-IT"/>
        </w:rPr>
        <w:t>quod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semper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imperium servare et </w:t>
      </w:r>
      <w:proofErr w:type="spellStart"/>
      <w:r>
        <w:rPr>
          <w:rFonts w:ascii="Verdana" w:eastAsia="Times New Roman" w:hAnsi="Verdana" w:cs="Times New Roman"/>
          <w:lang w:val="it-IT"/>
        </w:rPr>
        <w:t>homines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multis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periculis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liberare </w:t>
      </w:r>
      <w:proofErr w:type="spellStart"/>
      <w:r>
        <w:rPr>
          <w:rFonts w:ascii="Verdana" w:eastAsia="Times New Roman" w:hAnsi="Verdana" w:cs="Times New Roman"/>
          <w:lang w:val="it-IT"/>
        </w:rPr>
        <w:t>possunt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Gallia </w:t>
      </w:r>
      <w:proofErr w:type="spellStart"/>
      <w:r>
        <w:rPr>
          <w:rFonts w:ascii="Verdana" w:eastAsia="Times New Roman" w:hAnsi="Verdana" w:cs="Times New Roman"/>
          <w:lang w:val="it-IT"/>
        </w:rPr>
        <w:t>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provincia</w:t>
      </w:r>
      <w:r>
        <w:rPr>
          <w:rFonts w:ascii="Verdana" w:eastAsia="Times New Roman" w:hAnsi="Verdana" w:cs="Times New Roman"/>
          <w:lang w:val="it-IT"/>
        </w:rPr>
        <w:t xml:space="preserve"> (</w:t>
      </w:r>
      <w:proofErr w:type="spellStart"/>
      <w:proofErr w:type="gramStart"/>
      <w:r>
        <w:rPr>
          <w:rFonts w:ascii="Verdana" w:eastAsia="Times New Roman" w:hAnsi="Verdana" w:cs="Times New Roman"/>
          <w:lang w:val="it-IT"/>
        </w:rPr>
        <w:t>provincia,ae</w:t>
      </w:r>
      <w:proofErr w:type="spellEnd"/>
      <w:proofErr w:type="gramEnd"/>
      <w:r>
        <w:rPr>
          <w:rFonts w:ascii="Verdana" w:eastAsia="Times New Roman" w:hAnsi="Verdana" w:cs="Times New Roman"/>
          <w:lang w:val="it-IT"/>
        </w:rPr>
        <w:t xml:space="preserve"> –</w:t>
      </w:r>
      <w:proofErr w:type="spellStart"/>
      <w:r>
        <w:rPr>
          <w:rFonts w:ascii="Verdana" w:eastAsia="Times New Roman" w:hAnsi="Verdana" w:cs="Times New Roman"/>
          <w:lang w:val="it-IT"/>
        </w:rPr>
        <w:t>Provinz</w:t>
      </w:r>
      <w:proofErr w:type="spellEnd"/>
      <w:r>
        <w:rPr>
          <w:rFonts w:ascii="Verdana" w:eastAsia="Times New Roman" w:hAnsi="Verdana" w:cs="Times New Roman"/>
          <w:lang w:val="it-IT"/>
        </w:rPr>
        <w:t>)</w:t>
      </w:r>
      <w:r>
        <w:rPr>
          <w:rFonts w:ascii="Verdana" w:eastAsia="Times New Roman" w:hAnsi="Verdana" w:cs="Times New Roman"/>
          <w:lang w:val="it-IT"/>
        </w:rPr>
        <w:t xml:space="preserve"> Romana est. Nunc </w:t>
      </w:r>
      <w:proofErr w:type="spellStart"/>
      <w:r>
        <w:rPr>
          <w:rFonts w:ascii="Verdana" w:eastAsia="Times New Roman" w:hAnsi="Verdana" w:cs="Times New Roman"/>
          <w:lang w:val="it-IT"/>
        </w:rPr>
        <w:t>vos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in </w:t>
      </w:r>
      <w:proofErr w:type="spellStart"/>
      <w:r>
        <w:rPr>
          <w:rFonts w:ascii="Verdana" w:eastAsia="Times New Roman" w:hAnsi="Verdana" w:cs="Times New Roman"/>
          <w:lang w:val="it-IT"/>
        </w:rPr>
        <w:t>Britanniam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ducere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mihi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placet, </w:t>
      </w:r>
      <w:proofErr w:type="spellStart"/>
      <w:r>
        <w:rPr>
          <w:rFonts w:ascii="Verdana" w:eastAsia="Times New Roman" w:hAnsi="Verdana" w:cs="Times New Roman"/>
          <w:lang w:val="it-IT"/>
        </w:rPr>
        <w:t>ubi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nobis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</w:t>
      </w:r>
      <w:proofErr w:type="spellStart"/>
      <w:r>
        <w:rPr>
          <w:rFonts w:ascii="Verdana" w:eastAsia="Times New Roman" w:hAnsi="Verdana" w:cs="Times New Roman"/>
          <w:lang w:val="it-IT"/>
        </w:rPr>
        <w:t>magnas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 divitias</w:t>
      </w:r>
      <w:r w:rsidRPr="003B57C1">
        <w:rPr>
          <w:rFonts w:ascii="Verdana" w:eastAsia="Times New Roman" w:hAnsi="Verdana" w:cs="Times New Roman"/>
          <w:vertAlign w:val="superscript"/>
          <w:lang w:val="it-IT"/>
        </w:rPr>
        <w:t>3</w:t>
      </w:r>
      <w:r>
        <w:rPr>
          <w:rFonts w:ascii="Verdana" w:eastAsia="Times New Roman" w:hAnsi="Verdana" w:cs="Times New Roman"/>
          <w:lang w:val="it-IT"/>
        </w:rPr>
        <w:t xml:space="preserve"> parare </w:t>
      </w:r>
      <w:proofErr w:type="spellStart"/>
      <w:r>
        <w:rPr>
          <w:rFonts w:ascii="Verdana" w:eastAsia="Times New Roman" w:hAnsi="Verdana" w:cs="Times New Roman"/>
          <w:lang w:val="it-IT"/>
        </w:rPr>
        <w:t>possumus</w:t>
      </w:r>
      <w:proofErr w:type="spellEnd"/>
      <w:r>
        <w:rPr>
          <w:rFonts w:ascii="Verdana" w:eastAsia="Times New Roman" w:hAnsi="Verdana" w:cs="Times New Roman"/>
          <w:lang w:val="it-IT"/>
        </w:rPr>
        <w:t xml:space="preserve">. Arma capite et </w:t>
      </w:r>
      <w:proofErr w:type="gramStart"/>
      <w:r>
        <w:rPr>
          <w:rFonts w:ascii="Verdana" w:eastAsia="Times New Roman" w:hAnsi="Verdana" w:cs="Times New Roman"/>
          <w:lang w:val="it-IT"/>
        </w:rPr>
        <w:t>ad</w:t>
      </w:r>
      <w:proofErr w:type="gramEnd"/>
      <w:r>
        <w:rPr>
          <w:rFonts w:ascii="Verdana" w:eastAsia="Times New Roman" w:hAnsi="Verdana" w:cs="Times New Roman"/>
          <w:lang w:val="it-IT"/>
        </w:rPr>
        <w:t xml:space="preserve"> mare </w:t>
      </w:r>
      <w:proofErr w:type="spellStart"/>
      <w:r>
        <w:rPr>
          <w:rFonts w:ascii="Verdana" w:eastAsia="Times New Roman" w:hAnsi="Verdana" w:cs="Times New Roman"/>
          <w:lang w:val="it-IT"/>
        </w:rPr>
        <w:t>contendite</w:t>
      </w:r>
      <w:proofErr w:type="spellEnd"/>
      <w:r>
        <w:rPr>
          <w:rFonts w:ascii="Verdana" w:eastAsia="Times New Roman" w:hAnsi="Verdana" w:cs="Times New Roman"/>
          <w:lang w:val="it-IT"/>
        </w:rPr>
        <w:t>!”</w:t>
      </w:r>
    </w:p>
    <w:p w:rsidR="00413F48" w:rsidRDefault="00413F48" w:rsidP="00413F48">
      <w:pPr>
        <w:rPr>
          <w:rFonts w:ascii="Verdana" w:eastAsia="Times New Roman" w:hAnsi="Verdana" w:cs="Times New Roman"/>
          <w:lang w:val="it-IT"/>
        </w:rPr>
      </w:pPr>
    </w:p>
    <w:p w:rsidR="00413F48" w:rsidRPr="00907257" w:rsidRDefault="00413F48" w:rsidP="00413F48">
      <w:pPr>
        <w:pStyle w:val="Listenabsatz"/>
        <w:numPr>
          <w:ilvl w:val="0"/>
          <w:numId w:val="1"/>
        </w:numPr>
        <w:rPr>
          <w:b/>
          <w:sz w:val="32"/>
          <w:szCs w:val="32"/>
          <w:lang w:val="en-US"/>
        </w:rPr>
      </w:pPr>
      <w:proofErr w:type="spellStart"/>
      <w:r w:rsidRPr="00907257">
        <w:rPr>
          <w:b/>
          <w:sz w:val="32"/>
          <w:szCs w:val="32"/>
          <w:lang w:val="en-US"/>
        </w:rPr>
        <w:t>Arbeitsaufgaben</w:t>
      </w:r>
      <w:proofErr w:type="spellEnd"/>
      <w:r w:rsidRPr="00907257">
        <w:rPr>
          <w:b/>
          <w:sz w:val="32"/>
          <w:szCs w:val="32"/>
          <w:lang w:val="en-US"/>
        </w:rPr>
        <w:t>:</w:t>
      </w:r>
    </w:p>
    <w:p w:rsidR="00413F48" w:rsidRPr="009552D4" w:rsidRDefault="00413F48" w:rsidP="00413F48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 xml:space="preserve">Bilde die entsprechenden Formen zu: </w:t>
      </w:r>
    </w:p>
    <w:p w:rsidR="00413F48" w:rsidRPr="00607449" w:rsidRDefault="00413F48" w:rsidP="00413F48">
      <w:pPr>
        <w:pStyle w:val="Listenabsatz"/>
        <w:rPr>
          <w:sz w:val="24"/>
          <w:szCs w:val="24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5502"/>
      </w:tblGrid>
      <w:tr w:rsidR="00413F48" w:rsidRPr="004B45FA" w:rsidTr="00846CF4">
        <w:tc>
          <w:tcPr>
            <w:tcW w:w="2840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audio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(3.P.Pl.)</w:t>
            </w:r>
          </w:p>
        </w:tc>
        <w:tc>
          <w:tcPr>
            <w:tcW w:w="5502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413F48" w:rsidRPr="004B45FA" w:rsidTr="00846CF4">
        <w:tc>
          <w:tcPr>
            <w:tcW w:w="2840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servo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413F48" w:rsidRPr="004B45FA" w:rsidTr="00846CF4">
        <w:tc>
          <w:tcPr>
            <w:tcW w:w="2840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fugio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(3.P.Pl.)</w:t>
            </w:r>
          </w:p>
        </w:tc>
        <w:tc>
          <w:tcPr>
            <w:tcW w:w="5502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413F48" w:rsidRPr="004B45FA" w:rsidTr="00846CF4">
        <w:tc>
          <w:tcPr>
            <w:tcW w:w="2840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careo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  <w:tr w:rsidR="00413F48" w:rsidRPr="004B45FA" w:rsidTr="00846CF4">
        <w:tc>
          <w:tcPr>
            <w:tcW w:w="2840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  <w:proofErr w:type="spellStart"/>
            <w:r w:rsidRPr="004B45FA">
              <w:rPr>
                <w:sz w:val="28"/>
                <w:szCs w:val="28"/>
                <w:lang w:val="de-DE"/>
              </w:rPr>
              <w:t>ascendo</w:t>
            </w:r>
            <w:proofErr w:type="spellEnd"/>
            <w:r w:rsidRPr="004B45FA">
              <w:rPr>
                <w:sz w:val="28"/>
                <w:szCs w:val="28"/>
                <w:lang w:val="de-DE"/>
              </w:rPr>
              <w:t xml:space="preserve"> (3.P.Sg.)</w:t>
            </w:r>
          </w:p>
        </w:tc>
        <w:tc>
          <w:tcPr>
            <w:tcW w:w="5502" w:type="dxa"/>
          </w:tcPr>
          <w:p w:rsidR="00413F48" w:rsidRPr="004B45FA" w:rsidRDefault="00413F48" w:rsidP="00846CF4">
            <w:pPr>
              <w:pStyle w:val="Listenabsatz"/>
              <w:ind w:left="0"/>
              <w:rPr>
                <w:sz w:val="28"/>
                <w:szCs w:val="28"/>
                <w:lang w:val="de-DE"/>
              </w:rPr>
            </w:pPr>
          </w:p>
        </w:tc>
      </w:tr>
    </w:tbl>
    <w:p w:rsidR="00413F48" w:rsidRDefault="00413F48" w:rsidP="00413F48">
      <w:pPr>
        <w:pStyle w:val="Listenabsatz"/>
        <w:rPr>
          <w:sz w:val="24"/>
          <w:szCs w:val="24"/>
          <w:lang w:val="de-DE"/>
        </w:rPr>
      </w:pPr>
    </w:p>
    <w:p w:rsidR="00413F48" w:rsidRPr="009552D4" w:rsidRDefault="00413F48" w:rsidP="00413F48">
      <w:pPr>
        <w:pStyle w:val="Listenabsatz"/>
        <w:numPr>
          <w:ilvl w:val="0"/>
          <w:numId w:val="2"/>
        </w:numPr>
        <w:rPr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Bilde die entsprechenden Fälle und übersetze: (10 Punkte):</w:t>
      </w:r>
    </w:p>
    <w:p w:rsidR="00413F48" w:rsidRDefault="00413F48" w:rsidP="00413F48">
      <w:pPr>
        <w:pStyle w:val="Listenabsatz"/>
        <w:rPr>
          <w:b/>
          <w:sz w:val="24"/>
          <w:szCs w:val="24"/>
          <w:lang w:val="de-DE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2693"/>
        <w:gridCol w:w="3113"/>
      </w:tblGrid>
      <w:tr w:rsidR="00413F48" w:rsidTr="00846CF4">
        <w:tc>
          <w:tcPr>
            <w:tcW w:w="2536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gladiator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(2.Pl.)</w:t>
            </w:r>
          </w:p>
        </w:tc>
        <w:tc>
          <w:tcPr>
            <w:tcW w:w="269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846CF4">
        <w:tc>
          <w:tcPr>
            <w:tcW w:w="2536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flumen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(4.Pl.)</w:t>
            </w:r>
          </w:p>
        </w:tc>
        <w:tc>
          <w:tcPr>
            <w:tcW w:w="269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846CF4">
        <w:tc>
          <w:tcPr>
            <w:tcW w:w="2536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mare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(6. </w:t>
            </w:r>
            <w:proofErr w:type="spellStart"/>
            <w:r>
              <w:rPr>
                <w:sz w:val="32"/>
                <w:szCs w:val="32"/>
                <w:lang w:val="de-DE"/>
              </w:rPr>
              <w:t>Sg</w:t>
            </w:r>
            <w:proofErr w:type="spellEnd"/>
            <w:r>
              <w:rPr>
                <w:sz w:val="32"/>
                <w:szCs w:val="32"/>
                <w:lang w:val="de-DE"/>
              </w:rPr>
              <w:t>.)</w:t>
            </w:r>
          </w:p>
        </w:tc>
        <w:tc>
          <w:tcPr>
            <w:tcW w:w="269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  <w:tc>
          <w:tcPr>
            <w:tcW w:w="311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</w:tbl>
    <w:p w:rsidR="00413F48" w:rsidRPr="009552D4" w:rsidRDefault="00413F48" w:rsidP="00413F48">
      <w:pPr>
        <w:pStyle w:val="Listenabsatz"/>
        <w:rPr>
          <w:sz w:val="24"/>
          <w:szCs w:val="24"/>
          <w:lang w:val="de-DE"/>
        </w:rPr>
      </w:pPr>
    </w:p>
    <w:p w:rsidR="00413F48" w:rsidRPr="009552D4" w:rsidRDefault="00413F48" w:rsidP="00413F48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>Stimme die Adjektiva mit den Nomina überein:</w:t>
      </w:r>
      <w:r>
        <w:rPr>
          <w:b/>
          <w:sz w:val="28"/>
          <w:szCs w:val="28"/>
          <w:lang w:val="de-DE"/>
        </w:rPr>
        <w:t xml:space="preserve"> (5 Punkte)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89"/>
        <w:gridCol w:w="4053"/>
      </w:tblGrid>
      <w:tr w:rsidR="00413F48" w:rsidTr="00413F48">
        <w:tc>
          <w:tcPr>
            <w:tcW w:w="4289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vi (</w:t>
            </w:r>
            <w:proofErr w:type="spellStart"/>
            <w:r>
              <w:rPr>
                <w:sz w:val="32"/>
                <w:szCs w:val="32"/>
                <w:lang w:val="de-DE"/>
              </w:rPr>
              <w:t>summus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05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413F48">
        <w:tc>
          <w:tcPr>
            <w:tcW w:w="4289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honoris (</w:t>
            </w:r>
            <w:proofErr w:type="spellStart"/>
            <w:r>
              <w:rPr>
                <w:sz w:val="32"/>
                <w:szCs w:val="32"/>
                <w:lang w:val="de-DE"/>
              </w:rPr>
              <w:t>magnus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05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413F48">
        <w:tc>
          <w:tcPr>
            <w:tcW w:w="4289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t>portis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(novus 3)</w:t>
            </w:r>
          </w:p>
        </w:tc>
        <w:tc>
          <w:tcPr>
            <w:tcW w:w="405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413F48">
        <w:tc>
          <w:tcPr>
            <w:tcW w:w="4289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proofErr w:type="spellStart"/>
            <w:r>
              <w:rPr>
                <w:sz w:val="32"/>
                <w:szCs w:val="32"/>
                <w:lang w:val="de-DE"/>
              </w:rPr>
              <w:lastRenderedPageBreak/>
              <w:t>turrim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(</w:t>
            </w:r>
            <w:proofErr w:type="spellStart"/>
            <w:r>
              <w:rPr>
                <w:sz w:val="32"/>
                <w:szCs w:val="32"/>
                <w:lang w:val="de-DE"/>
              </w:rPr>
              <w:t>altus</w:t>
            </w:r>
            <w:proofErr w:type="spellEnd"/>
            <w:r>
              <w:rPr>
                <w:sz w:val="32"/>
                <w:szCs w:val="32"/>
                <w:lang w:val="de-DE"/>
              </w:rPr>
              <w:t xml:space="preserve"> 3)</w:t>
            </w:r>
          </w:p>
        </w:tc>
        <w:tc>
          <w:tcPr>
            <w:tcW w:w="4053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</w:tbl>
    <w:p w:rsidR="00413F48" w:rsidRPr="009552D4" w:rsidRDefault="00413F48" w:rsidP="00413F48">
      <w:pPr>
        <w:pStyle w:val="Listenabsatz"/>
        <w:rPr>
          <w:sz w:val="24"/>
          <w:szCs w:val="24"/>
          <w:lang w:val="de-DE"/>
        </w:rPr>
      </w:pPr>
    </w:p>
    <w:p w:rsidR="00413F48" w:rsidRPr="009552D4" w:rsidRDefault="00413F48" w:rsidP="00413F48">
      <w:pPr>
        <w:pStyle w:val="Listenabsatz"/>
        <w:numPr>
          <w:ilvl w:val="0"/>
          <w:numId w:val="2"/>
        </w:numPr>
        <w:rPr>
          <w:b/>
          <w:sz w:val="28"/>
          <w:szCs w:val="28"/>
          <w:lang w:val="de-DE"/>
        </w:rPr>
      </w:pPr>
      <w:r w:rsidRPr="009552D4">
        <w:rPr>
          <w:b/>
          <w:sz w:val="28"/>
          <w:szCs w:val="28"/>
          <w:lang w:val="de-DE"/>
        </w:rPr>
        <w:t xml:space="preserve">Wie heißt das lat. Grundwort? Gib </w:t>
      </w:r>
      <w:proofErr w:type="spellStart"/>
      <w:r w:rsidRPr="009552D4">
        <w:rPr>
          <w:b/>
          <w:sz w:val="28"/>
          <w:szCs w:val="28"/>
          <w:lang w:val="de-DE"/>
        </w:rPr>
        <w:t>Nom</w:t>
      </w:r>
      <w:proofErr w:type="spellEnd"/>
      <w:r w:rsidRPr="009552D4">
        <w:rPr>
          <w:b/>
          <w:sz w:val="28"/>
          <w:szCs w:val="28"/>
          <w:lang w:val="de-DE"/>
        </w:rPr>
        <w:t xml:space="preserve">. </w:t>
      </w:r>
      <w:proofErr w:type="spellStart"/>
      <w:r w:rsidRPr="009552D4">
        <w:rPr>
          <w:b/>
          <w:sz w:val="28"/>
          <w:szCs w:val="28"/>
          <w:lang w:val="de-DE"/>
        </w:rPr>
        <w:t>Sg</w:t>
      </w:r>
      <w:proofErr w:type="spellEnd"/>
      <w:r w:rsidRPr="009552D4">
        <w:rPr>
          <w:b/>
          <w:sz w:val="28"/>
          <w:szCs w:val="28"/>
          <w:lang w:val="de-DE"/>
        </w:rPr>
        <w:t>. bzw. Infinitiv an!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238"/>
        <w:gridCol w:w="4104"/>
      </w:tblGrid>
      <w:tr w:rsidR="00413F48" w:rsidTr="00846CF4"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navigieren</w:t>
            </w:r>
          </w:p>
        </w:tc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846CF4"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Rebell</w:t>
            </w:r>
          </w:p>
        </w:tc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846CF4"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Mission</w:t>
            </w:r>
          </w:p>
        </w:tc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846CF4"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Militär</w:t>
            </w:r>
          </w:p>
        </w:tc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  <w:tr w:rsidR="00413F48" w:rsidTr="00846CF4"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>Karenz</w:t>
            </w:r>
          </w:p>
        </w:tc>
        <w:tc>
          <w:tcPr>
            <w:tcW w:w="4531" w:type="dxa"/>
          </w:tcPr>
          <w:p w:rsidR="00413F48" w:rsidRDefault="00413F48" w:rsidP="00846CF4">
            <w:pPr>
              <w:pStyle w:val="Listenabsatz"/>
              <w:ind w:left="0"/>
              <w:rPr>
                <w:sz w:val="32"/>
                <w:szCs w:val="32"/>
                <w:lang w:val="de-DE"/>
              </w:rPr>
            </w:pPr>
          </w:p>
        </w:tc>
      </w:tr>
    </w:tbl>
    <w:p w:rsidR="00413F48" w:rsidRDefault="00413F48" w:rsidP="00413F48"/>
    <w:sectPr w:rsidR="00413F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6645"/>
    <w:multiLevelType w:val="hybridMultilevel"/>
    <w:tmpl w:val="AC62AC32"/>
    <w:lvl w:ilvl="0" w:tplc="4DC04B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B6B02"/>
    <w:multiLevelType w:val="hybridMultilevel"/>
    <w:tmpl w:val="25DE33A4"/>
    <w:lvl w:ilvl="0" w:tplc="047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760019" w:tentative="1">
      <w:start w:val="1"/>
      <w:numFmt w:val="lowerLetter"/>
      <w:lvlText w:val="%2."/>
      <w:lvlJc w:val="left"/>
      <w:pPr>
        <w:ind w:left="1440" w:hanging="360"/>
      </w:pPr>
    </w:lvl>
    <w:lvl w:ilvl="2" w:tplc="0476001B" w:tentative="1">
      <w:start w:val="1"/>
      <w:numFmt w:val="lowerRoman"/>
      <w:lvlText w:val="%3."/>
      <w:lvlJc w:val="right"/>
      <w:pPr>
        <w:ind w:left="2160" w:hanging="180"/>
      </w:pPr>
    </w:lvl>
    <w:lvl w:ilvl="3" w:tplc="0476000F" w:tentative="1">
      <w:start w:val="1"/>
      <w:numFmt w:val="decimal"/>
      <w:lvlText w:val="%4."/>
      <w:lvlJc w:val="left"/>
      <w:pPr>
        <w:ind w:left="2880" w:hanging="360"/>
      </w:pPr>
    </w:lvl>
    <w:lvl w:ilvl="4" w:tplc="04760019" w:tentative="1">
      <w:start w:val="1"/>
      <w:numFmt w:val="lowerLetter"/>
      <w:lvlText w:val="%5."/>
      <w:lvlJc w:val="left"/>
      <w:pPr>
        <w:ind w:left="3600" w:hanging="360"/>
      </w:pPr>
    </w:lvl>
    <w:lvl w:ilvl="5" w:tplc="0476001B" w:tentative="1">
      <w:start w:val="1"/>
      <w:numFmt w:val="lowerRoman"/>
      <w:lvlText w:val="%6."/>
      <w:lvlJc w:val="right"/>
      <w:pPr>
        <w:ind w:left="4320" w:hanging="180"/>
      </w:pPr>
    </w:lvl>
    <w:lvl w:ilvl="6" w:tplc="0476000F" w:tentative="1">
      <w:start w:val="1"/>
      <w:numFmt w:val="decimal"/>
      <w:lvlText w:val="%7."/>
      <w:lvlJc w:val="left"/>
      <w:pPr>
        <w:ind w:left="5040" w:hanging="360"/>
      </w:pPr>
    </w:lvl>
    <w:lvl w:ilvl="7" w:tplc="04760019" w:tentative="1">
      <w:start w:val="1"/>
      <w:numFmt w:val="lowerLetter"/>
      <w:lvlText w:val="%8."/>
      <w:lvlJc w:val="left"/>
      <w:pPr>
        <w:ind w:left="5760" w:hanging="360"/>
      </w:pPr>
    </w:lvl>
    <w:lvl w:ilvl="8" w:tplc="047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48"/>
    <w:rsid w:val="0041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EEBD7"/>
  <w15:chartTrackingRefBased/>
  <w15:docId w15:val="{AD988BCF-2525-4A10-ACCD-E2F64C82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3F48"/>
    <w:pPr>
      <w:ind w:left="720"/>
      <w:contextualSpacing/>
    </w:pPr>
    <w:rPr>
      <w:lang w:val="la-Latn"/>
    </w:rPr>
  </w:style>
  <w:style w:type="table" w:styleId="Tabellenraster">
    <w:name w:val="Table Grid"/>
    <w:basedOn w:val="NormaleTabelle"/>
    <w:uiPriority w:val="39"/>
    <w:rsid w:val="00413F48"/>
    <w:pPr>
      <w:spacing w:after="0" w:line="240" w:lineRule="auto"/>
    </w:pPr>
    <w:rPr>
      <w:lang w:val="la-Lat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1122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Tschuden</dc:creator>
  <cp:keywords/>
  <dc:description/>
  <cp:lastModifiedBy>Elisabeth Tschuden</cp:lastModifiedBy>
  <cp:revision>1</cp:revision>
  <dcterms:created xsi:type="dcterms:W3CDTF">2020-01-02T19:32:00Z</dcterms:created>
  <dcterms:modified xsi:type="dcterms:W3CDTF">2020-01-02T19:39:00Z</dcterms:modified>
</cp:coreProperties>
</file>