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47" w:rsidRDefault="00F64C4A">
      <w:bookmarkStart w:id="0" w:name="_GoBack"/>
      <w:bookmarkEnd w:id="0"/>
      <w:r>
        <w:t>De Sancto Georgio V</w:t>
      </w:r>
    </w:p>
    <w:p w:rsidR="00F64C4A" w:rsidRDefault="00F64C4A" w:rsidP="00F64C4A">
      <w:pPr>
        <w:pStyle w:val="StandardWeb"/>
      </w:pPr>
      <w:r>
        <w:t xml:space="preserve">Dum haec loquerentur, ecce draco veniens caput de lacu levavit. Tunc puella tremefacta dixit: "Fuge, bone domine, fuge velociter." Tunc Georgius equum ascendens et cruce se muniens draconem contra se advenientem audaciter aggreditur et lanceam fortiter vibrans et se Deo commendans ipsum graviter vulneravit et ad terram deiecit dixitque puellae: "Proice zonam tuam in collum draconis nihil dubitans, filia." </w:t>
      </w:r>
    </w:p>
    <w:p w:rsidR="00F64C4A" w:rsidRDefault="00F64C4A" w:rsidP="00F64C4A">
      <w:pPr>
        <w:pStyle w:val="StandardWeb"/>
      </w:pPr>
      <w:r>
        <w:t xml:space="preserve">Quod cum fecisset, sequebatur eam velut mansuetissima canis. Cum ergo eum in civitatem duceret, populi hoc videntes per montes et colles fugere coeperunt dicentes: "Vae nobis, quia iam omnes peribimus!" Tunc beatus Georgius innuit iis dicens: "Nolite timere, ad hoc enim me misit Dominus ad vos, ut a poenis vos liberarem draconis. Tantummodo in Christum credite et unusquisque vestrum baptizetur et draconem istum occidam." Tunc rex et omnes populi baptizati sunt, beatus Georgius gladio draconem occidit et ipsum extra civitatem efferri iussit. Tunc quattuor paria boum ipsum in magnum campum foras duxerunt. Baptizati autem sunt in illa die XX milia exceptis parvulis et mulieribus. Rex autem in honorem beatae Mariae et beati Georgi ecclesiam mirae magnitudinis construxit. De cuius altari fons vivus emanat, cuius potus omnes languidos sanat. </w:t>
      </w:r>
    </w:p>
    <w:p w:rsidR="00F64C4A" w:rsidRDefault="00F64C4A"/>
    <w:sectPr w:rsidR="00F64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4A"/>
    <w:rsid w:val="00AE0558"/>
    <w:rsid w:val="00EB7247"/>
    <w:rsid w:val="00F64C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4C4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4C4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Tschuden, Elisabeth</cp:lastModifiedBy>
  <cp:revision>2</cp:revision>
  <dcterms:created xsi:type="dcterms:W3CDTF">2014-05-12T06:45:00Z</dcterms:created>
  <dcterms:modified xsi:type="dcterms:W3CDTF">2014-05-12T06:45:00Z</dcterms:modified>
</cp:coreProperties>
</file>